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47" w:rsidRDefault="002E2F4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E2F47" w:rsidRDefault="0097338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 «Билет в будущее» открывает новый учебный год: более миллиона школьников смогут определиться с профессией. </w:t>
      </w:r>
    </w:p>
    <w:p w:rsidR="004F11B2" w:rsidRDefault="004F11B2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11B2" w:rsidRDefault="004F11B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57.25pt">
            <v:imagedata r:id="rId7" o:title="IMG-20220920-WA0000"/>
          </v:shape>
        </w:pict>
      </w:r>
    </w:p>
    <w:p w:rsidR="002E2F47" w:rsidRDefault="0097338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2F47" w:rsidRDefault="0097338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Вот уже четвёртый год ведущий в России профориентационный проект «Билет в будущее» помогает школьникам страны выбрать путь в жизни</w:t>
      </w:r>
      <w:r>
        <w:rPr>
          <w:rFonts w:ascii="Times New Roman" w:hAnsi="Times New Roman"/>
          <w:sz w:val="26"/>
          <w:szCs w:val="26"/>
        </w:rPr>
        <w:t>, найти профессию, которая не только будет кормить, но и, возможно, определит дальнейшую жизнь 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ловека в будуще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м. Приоритеты профориентации в России сегодня закреплены През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дентом РФ на государственном уровне. Федеральным оператором проекта является Фонд Гуманитарных Проектов. </w:t>
      </w:r>
    </w:p>
    <w:p w:rsidR="002E2F47" w:rsidRDefault="002E2F47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2E2F47" w:rsidRDefault="0097338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этом году «Билет в будущее»</w:t>
      </w:r>
      <w:r>
        <w:rPr>
          <w:rFonts w:ascii="Times New Roman" w:hAnsi="Times New Roman"/>
          <w:sz w:val="26"/>
          <w:szCs w:val="26"/>
        </w:rPr>
        <w:t>, реализуемый в раках нацпроекта «Образов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ние», значительно расширил линейку форматов, которые станут доступны миллионам школьников, родителей и педагогов по всей стране уже в сентябре 2022 года. В их числе, как новые, так и хорошо зарекомендовавшие себя форматы. Они составляют единую систему, аналогов которой по масштабам и эффективности в России нет. Путь ребенка в системе «Билет в будущее» состоит из: знакомства с профориентац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ей с помощью цифрового контента, двухэтапной профориентационной диагностики, основанной на уникальных разработках отечественных ученых, «Примерочной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фессии», дающей возможность подобрать подходящие профессии под выбранные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казатели ребенка в режиме тренажера, «Фестиваля профессий» предлагающего во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можности тестирования с привлечением работодателей, мультимедийной выставки-квеста в уникальном игровом формате, покрывающей 90% рынка труда и созданной на базе многолетнего опыта проекта «Россия-Моя история» для знакомства с сотнями профессий. </w:t>
      </w:r>
    </w:p>
    <w:p w:rsidR="002E2F47" w:rsidRDefault="002E2F47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2E2F47" w:rsidRDefault="0097338A">
      <w:pPr>
        <w:pStyle w:val="a5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Цифровая платформа проекта </w:t>
      </w:r>
      <w:hyperlink r:id="rId8" w:history="1">
        <w:proofErr w:type="spellStart"/>
        <w:r>
          <w:rPr>
            <w:rStyle w:val="Hyperlink0"/>
            <w:rFonts w:eastAsia="Arial Unicode MS"/>
          </w:rPr>
          <w:t>bvbinfo</w:t>
        </w:r>
        <w:proofErr w:type="spellEnd"/>
        <w:r>
          <w:rPr>
            <w:rStyle w:val="a6"/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6"/>
          <w:szCs w:val="26"/>
        </w:rPr>
        <w:t xml:space="preserve"> обновлена на 50%. - появились новые инструменты для педагогов-навигаторов, детей и родителей. Система тестирования стала еще эффективнее - теперь ребенок оценивает свои сильные стороны и потенц</w:t>
      </w:r>
      <w:r>
        <w:rPr>
          <w:rStyle w:val="a6"/>
          <w:rFonts w:ascii="Times New Roman" w:hAnsi="Times New Roman"/>
          <w:sz w:val="26"/>
          <w:szCs w:val="26"/>
        </w:rPr>
        <w:t>и</w:t>
      </w:r>
      <w:r>
        <w:rPr>
          <w:rStyle w:val="a6"/>
          <w:rFonts w:ascii="Times New Roman" w:hAnsi="Times New Roman"/>
          <w:sz w:val="26"/>
          <w:szCs w:val="26"/>
        </w:rPr>
        <w:t>ал для развития в самом начале и личностные особенности при повторном тестиров</w:t>
      </w:r>
      <w:r>
        <w:rPr>
          <w:rStyle w:val="a6"/>
          <w:rFonts w:ascii="Times New Roman" w:hAnsi="Times New Roman"/>
          <w:sz w:val="26"/>
          <w:szCs w:val="26"/>
        </w:rPr>
        <w:t>а</w:t>
      </w:r>
      <w:r>
        <w:rPr>
          <w:rStyle w:val="a6"/>
          <w:rFonts w:ascii="Times New Roman" w:hAnsi="Times New Roman"/>
          <w:sz w:val="26"/>
          <w:szCs w:val="26"/>
        </w:rPr>
        <w:lastRenderedPageBreak/>
        <w:t>нии после знакомства с профессиями. «Конструктор будущего», в личном кабинете педагога, открывает новые возможности для проведения урока профориентации, оп</w:t>
      </w:r>
      <w:r>
        <w:rPr>
          <w:rStyle w:val="a6"/>
          <w:rFonts w:ascii="Times New Roman" w:hAnsi="Times New Roman"/>
          <w:sz w:val="26"/>
          <w:szCs w:val="26"/>
        </w:rPr>
        <w:t>и</w:t>
      </w:r>
      <w:r>
        <w:rPr>
          <w:rStyle w:val="a6"/>
          <w:rFonts w:ascii="Times New Roman" w:hAnsi="Times New Roman"/>
          <w:sz w:val="26"/>
          <w:szCs w:val="26"/>
        </w:rPr>
        <w:t>раясь на индивидуальные показатели как отдельных детей, так целого класса. Первый профориентационный сериал в России будет презентован уже в сентябре и познак</w:t>
      </w:r>
      <w:r>
        <w:rPr>
          <w:rStyle w:val="a6"/>
          <w:rFonts w:ascii="Times New Roman" w:hAnsi="Times New Roman"/>
          <w:sz w:val="26"/>
          <w:szCs w:val="26"/>
        </w:rPr>
        <w:t>о</w:t>
      </w:r>
      <w:r>
        <w:rPr>
          <w:rStyle w:val="a6"/>
          <w:rFonts w:ascii="Times New Roman" w:hAnsi="Times New Roman"/>
          <w:sz w:val="26"/>
          <w:szCs w:val="26"/>
        </w:rPr>
        <w:t>мит школьников с вдохновляющим опытом людей-символов профессий со всей Ро</w:t>
      </w:r>
      <w:r>
        <w:rPr>
          <w:rStyle w:val="a6"/>
          <w:rFonts w:ascii="Times New Roman" w:hAnsi="Times New Roman"/>
          <w:sz w:val="26"/>
          <w:szCs w:val="26"/>
        </w:rPr>
        <w:t>с</w:t>
      </w:r>
      <w:r>
        <w:rPr>
          <w:rStyle w:val="a6"/>
          <w:rFonts w:ascii="Times New Roman" w:hAnsi="Times New Roman"/>
          <w:sz w:val="26"/>
          <w:szCs w:val="26"/>
        </w:rPr>
        <w:t xml:space="preserve">сии. </w:t>
      </w:r>
    </w:p>
    <w:p w:rsidR="002E2F47" w:rsidRDefault="0097338A">
      <w:pPr>
        <w:pStyle w:val="a5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tab/>
        <w:t xml:space="preserve">Одним из нововведений </w:t>
      </w:r>
      <w:r>
        <w:rPr>
          <w:rStyle w:val="a6"/>
          <w:rFonts w:ascii="Times New Roman" w:hAnsi="Times New Roman"/>
          <w:sz w:val="26"/>
          <w:szCs w:val="26"/>
        </w:rPr>
        <w:t>системы стал аналитический модуль «Билет в буд</w:t>
      </w:r>
      <w:r>
        <w:rPr>
          <w:rStyle w:val="a6"/>
          <w:rFonts w:ascii="Times New Roman" w:hAnsi="Times New Roman"/>
          <w:sz w:val="26"/>
          <w:szCs w:val="26"/>
        </w:rPr>
        <w:t>у</w:t>
      </w:r>
      <w:r>
        <w:rPr>
          <w:rStyle w:val="a6"/>
          <w:rFonts w:ascii="Times New Roman" w:hAnsi="Times New Roman"/>
          <w:sz w:val="26"/>
          <w:szCs w:val="26"/>
        </w:rPr>
        <w:t>щее», который позволяет использовать данные для научного изучения профориент</w:t>
      </w:r>
      <w:r>
        <w:rPr>
          <w:rStyle w:val="a6"/>
          <w:rFonts w:ascii="Times New Roman" w:hAnsi="Times New Roman"/>
          <w:sz w:val="26"/>
          <w:szCs w:val="26"/>
        </w:rPr>
        <w:t>а</w:t>
      </w:r>
      <w:r>
        <w:rPr>
          <w:rStyle w:val="a6"/>
          <w:rFonts w:ascii="Times New Roman" w:hAnsi="Times New Roman"/>
          <w:sz w:val="26"/>
          <w:szCs w:val="26"/>
        </w:rPr>
        <w:t xml:space="preserve">ции в России, прогнозировать будущий потенциал регионов, оказывать влияние на принятие глобальных кадровых решений и отслеживать, благодаря десяткам метрик, эффективность профориентации в конкретной географической точке по годам. </w:t>
      </w:r>
    </w:p>
    <w:p w:rsidR="002E2F47" w:rsidRDefault="002E2F47">
      <w:pPr>
        <w:pStyle w:val="a5"/>
        <w:jc w:val="both"/>
        <w:rPr>
          <w:rStyle w:val="a6"/>
          <w:rFonts w:ascii="Times New Roman" w:eastAsia="Times New Roman" w:hAnsi="Times New Roman" w:cs="Times New Roman"/>
        </w:rPr>
      </w:pPr>
    </w:p>
    <w:p w:rsidR="002E2F47" w:rsidRDefault="0097338A">
      <w:pPr>
        <w:pStyle w:val="a5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tab/>
        <w:t xml:space="preserve">«В новом учебном году </w:t>
      </w:r>
      <w:r>
        <w:rPr>
          <w:rStyle w:val="a6"/>
          <w:rFonts w:ascii="Times New Roman" w:hAnsi="Times New Roman"/>
          <w:sz w:val="26"/>
          <w:szCs w:val="26"/>
        </w:rPr>
        <w:t>часть материалов проекта «Билет в будущее» войдут в жизнь российских школ в виде рекомендованного Министерством просвещения пр</w:t>
      </w:r>
      <w:r>
        <w:rPr>
          <w:rStyle w:val="a6"/>
          <w:rFonts w:ascii="Times New Roman" w:hAnsi="Times New Roman"/>
          <w:sz w:val="26"/>
          <w:szCs w:val="26"/>
        </w:rPr>
        <w:t>о</w:t>
      </w:r>
      <w:r>
        <w:rPr>
          <w:rStyle w:val="a6"/>
          <w:rFonts w:ascii="Times New Roman" w:hAnsi="Times New Roman"/>
          <w:sz w:val="26"/>
          <w:szCs w:val="26"/>
        </w:rPr>
        <w:t>фориентационного минимума. Для педагогов — это возможность занять новую пр</w:t>
      </w:r>
      <w:r>
        <w:rPr>
          <w:rStyle w:val="a6"/>
          <w:rFonts w:ascii="Times New Roman" w:hAnsi="Times New Roman"/>
          <w:sz w:val="26"/>
          <w:szCs w:val="26"/>
        </w:rPr>
        <w:t>о</w:t>
      </w:r>
      <w:r>
        <w:rPr>
          <w:rStyle w:val="a6"/>
          <w:rFonts w:ascii="Times New Roman" w:hAnsi="Times New Roman"/>
          <w:sz w:val="26"/>
          <w:szCs w:val="26"/>
        </w:rPr>
        <w:t xml:space="preserve">фессиональную нишу, стать одним из навигаторов направления и, изучив доступный инструментарий, усилить работу по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профориентационному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просвещению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средидетей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и родителей» — управляющий директор Фонда Гуманитарных Проектов Иван Есин.</w:t>
      </w:r>
    </w:p>
    <w:p w:rsidR="002E2F47" w:rsidRDefault="0097338A">
      <w:pPr>
        <w:pStyle w:val="a5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tab/>
        <w:t xml:space="preserve">Итогом работы </w:t>
      </w:r>
      <w:r>
        <w:rPr>
          <w:rStyle w:val="a6"/>
          <w:rFonts w:ascii="Times New Roman" w:hAnsi="Times New Roman"/>
          <w:sz w:val="26"/>
          <w:szCs w:val="26"/>
        </w:rPr>
        <w:t>проекта с 2021 года стали следующие показатели: 641595 чел</w:t>
      </w:r>
      <w:r>
        <w:rPr>
          <w:rStyle w:val="a6"/>
          <w:rFonts w:ascii="Times New Roman" w:hAnsi="Times New Roman"/>
          <w:sz w:val="26"/>
          <w:szCs w:val="26"/>
        </w:rPr>
        <w:t>о</w:t>
      </w:r>
      <w:r>
        <w:rPr>
          <w:rStyle w:val="a6"/>
          <w:rFonts w:ascii="Times New Roman" w:hAnsi="Times New Roman"/>
          <w:sz w:val="26"/>
          <w:szCs w:val="26"/>
        </w:rPr>
        <w:t>век зарегистрировано на платформе, 21309 профориентационных уроков проведено, 390530 детей приняло участие в уроках, 79667 школьников посетили выставки "Л</w:t>
      </w:r>
      <w:r>
        <w:rPr>
          <w:rStyle w:val="a6"/>
          <w:rFonts w:ascii="Times New Roman" w:hAnsi="Times New Roman"/>
          <w:sz w:val="26"/>
          <w:szCs w:val="26"/>
        </w:rPr>
        <w:t>а</w:t>
      </w:r>
      <w:r>
        <w:rPr>
          <w:rStyle w:val="a6"/>
          <w:rFonts w:ascii="Times New Roman" w:hAnsi="Times New Roman"/>
          <w:sz w:val="26"/>
          <w:szCs w:val="26"/>
        </w:rPr>
        <w:t>боратория будущего», что показывает высокую социальную значимость проекта и его привлекательность.</w:t>
      </w:r>
    </w:p>
    <w:p w:rsidR="002E2F47" w:rsidRDefault="002E2F47">
      <w:pPr>
        <w:pStyle w:val="a5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sectPr w:rsidR="002E2F4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82" w:rsidRDefault="00D72D82">
      <w:r>
        <w:separator/>
      </w:r>
    </w:p>
  </w:endnote>
  <w:endnote w:type="continuationSeparator" w:id="0">
    <w:p w:rsidR="00D72D82" w:rsidRDefault="00D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82" w:rsidRDefault="00D72D82">
      <w:r>
        <w:separator/>
      </w:r>
    </w:p>
  </w:footnote>
  <w:footnote w:type="continuationSeparator" w:id="0">
    <w:p w:rsidR="00D72D82" w:rsidRDefault="00D7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7"/>
    <w:rsid w:val="002834A7"/>
    <w:rsid w:val="002E2F47"/>
    <w:rsid w:val="003D3B31"/>
    <w:rsid w:val="004F11B2"/>
    <w:rsid w:val="00925FD0"/>
    <w:rsid w:val="0097338A"/>
    <w:rsid w:val="00D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/>
      <w:lang w:val="en-US"/>
    </w:rPr>
  </w:style>
  <w:style w:type="paragraph" w:customStyle="1" w:styleId="A7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/>
      <w:lang w:val="en-US"/>
    </w:rPr>
  </w:style>
  <w:style w:type="paragraph" w:customStyle="1" w:styleId="A7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b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Тагинцева</dc:creator>
  <cp:lastModifiedBy>Руслан</cp:lastModifiedBy>
  <cp:revision>4</cp:revision>
  <dcterms:created xsi:type="dcterms:W3CDTF">2022-09-08T06:43:00Z</dcterms:created>
  <dcterms:modified xsi:type="dcterms:W3CDTF">2022-09-20T05:04:00Z</dcterms:modified>
</cp:coreProperties>
</file>